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8796" w14:textId="1668540A" w:rsidR="00C61389" w:rsidRDefault="00C61389" w:rsidP="00C61389">
      <w:pPr>
        <w:spacing w:before="29"/>
        <w:ind w:right="2430"/>
        <w:jc w:val="center"/>
        <w:rPr>
          <w:rFonts w:ascii="Cambria" w:hAnsi="Cambria" w:cs="Calibri"/>
          <w:b/>
          <w:bCs/>
          <w:color w:val="243F60"/>
          <w:sz w:val="4"/>
          <w:szCs w:val="4"/>
        </w:rPr>
      </w:pPr>
      <w:r>
        <w:rPr>
          <w:rFonts w:ascii="Cambria" w:hAnsi="Cambria" w:cs="Calibri"/>
          <w:b/>
          <w:bCs/>
          <w:color w:val="243F60"/>
          <w:sz w:val="36"/>
          <w:szCs w:val="36"/>
        </w:rPr>
        <w:t xml:space="preserve">                            </w:t>
      </w:r>
      <w:r w:rsidR="00AB6060">
        <w:rPr>
          <w:rFonts w:ascii="Cambria" w:hAnsi="Cambria" w:cs="Calibri"/>
          <w:b/>
          <w:bCs/>
          <w:color w:val="243F60"/>
          <w:sz w:val="36"/>
          <w:szCs w:val="36"/>
        </w:rPr>
        <w:t xml:space="preserve">   </w:t>
      </w:r>
      <w:r w:rsidRPr="00A54661">
        <w:rPr>
          <w:rFonts w:ascii="Cambria" w:hAnsi="Cambria" w:cs="Calibri"/>
          <w:b/>
          <w:bCs/>
          <w:color w:val="243F60"/>
          <w:sz w:val="36"/>
          <w:szCs w:val="36"/>
        </w:rPr>
        <w:t xml:space="preserve">Village of Frederic </w:t>
      </w:r>
      <w:r>
        <w:rPr>
          <w:rFonts w:ascii="Cambria" w:hAnsi="Cambria" w:cs="Calibri"/>
          <w:b/>
          <w:bCs/>
          <w:color w:val="243F60"/>
          <w:sz w:val="36"/>
          <w:szCs w:val="36"/>
        </w:rPr>
        <w:t>∙ Village Board</w:t>
      </w:r>
    </w:p>
    <w:p w14:paraId="7EE36E50" w14:textId="714D9B4E" w:rsidR="00C61389" w:rsidRPr="005B5B22" w:rsidRDefault="00AB6060" w:rsidP="00C61389">
      <w:pPr>
        <w:spacing w:before="29"/>
        <w:ind w:right="2430"/>
        <w:jc w:val="center"/>
        <w:rPr>
          <w:rFonts w:ascii="Cambria" w:hAnsi="Cambria" w:cs="Calibri"/>
          <w:b/>
          <w:bCs/>
          <w:color w:val="243F60"/>
          <w:sz w:val="4"/>
          <w:szCs w:val="4"/>
        </w:rPr>
      </w:pPr>
      <w:r w:rsidRPr="00347C11">
        <w:rPr>
          <w:noProof/>
          <w:color w:val="243F60"/>
          <w:sz w:val="36"/>
          <w:szCs w:val="36"/>
        </w:rPr>
        <mc:AlternateContent>
          <mc:Choice Requires="wps">
            <w:drawing>
              <wp:anchor distT="0" distB="0" distL="114300" distR="114300" simplePos="0" relativeHeight="251660288" behindDoc="0" locked="0" layoutInCell="1" allowOverlap="1" wp14:anchorId="1A24A86F" wp14:editId="550E38AC">
                <wp:simplePos x="0" y="0"/>
                <wp:positionH relativeFrom="column">
                  <wp:posOffset>5532755</wp:posOffset>
                </wp:positionH>
                <wp:positionV relativeFrom="paragraph">
                  <wp:posOffset>26035</wp:posOffset>
                </wp:positionV>
                <wp:extent cx="67945" cy="60960"/>
                <wp:effectExtent l="0" t="0" r="27305" b="15240"/>
                <wp:wrapNone/>
                <wp:docPr id="4" name="Flowchart: Connector 4"/>
                <wp:cNvGraphicFramePr/>
                <a:graphic xmlns:a="http://schemas.openxmlformats.org/drawingml/2006/main">
                  <a:graphicData uri="http://schemas.microsoft.com/office/word/2010/wordprocessingShape">
                    <wps:wsp>
                      <wps:cNvSpPr/>
                      <wps:spPr>
                        <a:xfrm>
                          <a:off x="0" y="0"/>
                          <a:ext cx="67945" cy="60960"/>
                        </a:xfrm>
                        <a:prstGeom prst="flowChartConnector">
                          <a:avLst/>
                        </a:prstGeom>
                        <a:solidFill>
                          <a:schemeClr val="accent1">
                            <a:lumMod val="75000"/>
                          </a:schemeClr>
                        </a:solidFill>
                        <a:ln>
                          <a:solidFill>
                            <a:srgbClr val="6C8C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983D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435.65pt;margin-top:2.05pt;width:5.3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" fillcolor="#2f5496 [2404]" strokecolor="#6c8c42" strokeweight="1pt">
                <v:stroke joinstyle="miter"/>
              </v:shape>
            </w:pict>
          </mc:Fallback>
        </mc:AlternateContent>
      </w:r>
      <w:r w:rsidRPr="00347C11">
        <w:rPr>
          <w:noProof/>
          <w:color w:val="243F60"/>
          <w:sz w:val="36"/>
          <w:szCs w:val="36"/>
        </w:rPr>
        <mc:AlternateContent>
          <mc:Choice Requires="wps">
            <w:drawing>
              <wp:anchor distT="0" distB="0" distL="114300" distR="114300" simplePos="0" relativeHeight="251661312" behindDoc="0" locked="0" layoutInCell="1" allowOverlap="1" wp14:anchorId="4040FC20" wp14:editId="41D3445D">
                <wp:simplePos x="0" y="0"/>
                <wp:positionH relativeFrom="column">
                  <wp:posOffset>1472565</wp:posOffset>
                </wp:positionH>
                <wp:positionV relativeFrom="paragraph">
                  <wp:posOffset>33655</wp:posOffset>
                </wp:positionV>
                <wp:extent cx="67945" cy="60960"/>
                <wp:effectExtent l="0" t="0" r="27305" b="15240"/>
                <wp:wrapNone/>
                <wp:docPr id="9" name="Flowchart: Connector 9"/>
                <wp:cNvGraphicFramePr/>
                <a:graphic xmlns:a="http://schemas.openxmlformats.org/drawingml/2006/main">
                  <a:graphicData uri="http://schemas.microsoft.com/office/word/2010/wordprocessingShape">
                    <wps:wsp>
                      <wps:cNvSpPr/>
                      <wps:spPr>
                        <a:xfrm>
                          <a:off x="0" y="0"/>
                          <a:ext cx="67945" cy="60960"/>
                        </a:xfrm>
                        <a:prstGeom prst="flowChartConnector">
                          <a:avLst/>
                        </a:prstGeom>
                        <a:solidFill>
                          <a:srgbClr val="4472C4">
                            <a:lumMod val="75000"/>
                          </a:srgbClr>
                        </a:solidFill>
                        <a:ln w="12700" cap="flat" cmpd="sng" algn="ctr">
                          <a:solidFill>
                            <a:srgbClr val="6C8C4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EFC5" id="Flowchart: Connector 9" o:spid="_x0000_s1026" type="#_x0000_t120" style="position:absolute;margin-left:115.95pt;margin-top:2.65pt;width:5.3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" fillcolor="#2f5597" strokecolor="#6c8c42" strokeweight="1pt">
                <v:stroke joinstyle="miter"/>
              </v:shape>
            </w:pict>
          </mc:Fallback>
        </mc:AlternateContent>
      </w:r>
    </w:p>
    <w:p w14:paraId="760BF7C2" w14:textId="77777777" w:rsidR="00C61389" w:rsidRDefault="00C61389" w:rsidP="00C61389">
      <w:pPr>
        <w:pStyle w:val="BodyText"/>
        <w:spacing w:before="10"/>
        <w:jc w:val="center"/>
        <w:rPr>
          <w:rFonts w:ascii="Cambria"/>
          <w:iCs/>
          <w:color w:val="243F60"/>
          <w:sz w:val="4"/>
          <w:szCs w:val="4"/>
        </w:rPr>
      </w:pPr>
      <w:r w:rsidRPr="00347C11">
        <w:rPr>
          <w:noProof/>
          <w:color w:val="2F5496" w:themeColor="accent1" w:themeShade="BF"/>
          <w:sz w:val="36"/>
          <w:szCs w:val="36"/>
        </w:rPr>
        <mc:AlternateContent>
          <mc:Choice Requires="wps">
            <w:drawing>
              <wp:anchor distT="0" distB="0" distL="0" distR="0" simplePos="0" relativeHeight="251659264" behindDoc="0" locked="0" layoutInCell="1" allowOverlap="1" wp14:anchorId="7F53FCB1" wp14:editId="781AA910">
                <wp:simplePos x="0" y="0"/>
                <wp:positionH relativeFrom="margin">
                  <wp:align>center</wp:align>
                </wp:positionH>
                <wp:positionV relativeFrom="paragraph">
                  <wp:posOffset>15875</wp:posOffset>
                </wp:positionV>
                <wp:extent cx="400812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120" cy="0"/>
                        </a:xfrm>
                        <a:prstGeom prst="line">
                          <a:avLst/>
                        </a:prstGeom>
                        <a:ln>
                          <a:solidFill>
                            <a:schemeClr val="accent6">
                              <a:lumMod val="75000"/>
                            </a:schemeClr>
                          </a:solidFill>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4221E4"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25pt" to="31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" strokecolor="#538135 [2409]" strokeweight="1pt">
                <v:stroke joinstyle="miter"/>
                <w10:wrap type="topAndBottom" anchorx="margin"/>
              </v:line>
            </w:pict>
          </mc:Fallback>
        </mc:AlternateContent>
      </w:r>
    </w:p>
    <w:p w14:paraId="442CC1B1" w14:textId="592C4095" w:rsidR="00C61389" w:rsidRPr="00486DD8" w:rsidRDefault="00DC6B0B" w:rsidP="00C61389">
      <w:pPr>
        <w:pStyle w:val="BodyText"/>
        <w:spacing w:before="10"/>
        <w:jc w:val="center"/>
        <w:rPr>
          <w:rFonts w:ascii="Cambria"/>
          <w:iCs/>
          <w:color w:val="243F60"/>
          <w:sz w:val="28"/>
          <w:szCs w:val="28"/>
        </w:rPr>
      </w:pPr>
      <w:r>
        <w:rPr>
          <w:rFonts w:ascii="Cambria"/>
          <w:iCs/>
          <w:color w:val="243F60"/>
          <w:sz w:val="28"/>
          <w:szCs w:val="28"/>
        </w:rPr>
        <w:t xml:space="preserve">*AMENDED </w:t>
      </w:r>
      <w:r w:rsidR="00C61389" w:rsidRPr="00486DD8">
        <w:rPr>
          <w:rFonts w:ascii="Cambria"/>
          <w:iCs/>
          <w:color w:val="243F60"/>
          <w:sz w:val="28"/>
          <w:szCs w:val="28"/>
        </w:rPr>
        <w:t xml:space="preserve">Notice of </w:t>
      </w:r>
      <w:r w:rsidR="00C61389">
        <w:rPr>
          <w:rFonts w:ascii="Cambria"/>
          <w:iCs/>
          <w:color w:val="243F60"/>
          <w:sz w:val="28"/>
          <w:szCs w:val="28"/>
        </w:rPr>
        <w:t>Public Hearing &amp; Village Board R</w:t>
      </w:r>
      <w:r w:rsidR="00C61389" w:rsidRPr="00486DD8">
        <w:rPr>
          <w:rFonts w:ascii="Cambria"/>
          <w:iCs/>
          <w:color w:val="243F60"/>
          <w:sz w:val="28"/>
          <w:szCs w:val="28"/>
        </w:rPr>
        <w:t>egular Meeting</w:t>
      </w:r>
    </w:p>
    <w:p w14:paraId="040F72A7" w14:textId="77777777" w:rsidR="00C61389" w:rsidRPr="009606FC" w:rsidRDefault="00C61389" w:rsidP="00C61389">
      <w:pPr>
        <w:jc w:val="center"/>
        <w:rPr>
          <w:sz w:val="20"/>
          <w:szCs w:val="20"/>
        </w:rPr>
      </w:pPr>
      <w:r w:rsidRPr="009606FC">
        <w:rPr>
          <w:sz w:val="20"/>
          <w:szCs w:val="20"/>
        </w:rPr>
        <w:t>Village Hal</w:t>
      </w:r>
      <w:r>
        <w:rPr>
          <w:sz w:val="20"/>
          <w:szCs w:val="20"/>
        </w:rPr>
        <w:t>l ∙</w:t>
      </w:r>
      <w:r w:rsidRPr="009606FC">
        <w:rPr>
          <w:sz w:val="20"/>
          <w:szCs w:val="20"/>
        </w:rPr>
        <w:t>110 Oak Street E</w:t>
      </w:r>
    </w:p>
    <w:p w14:paraId="5FAE31DB" w14:textId="77777777" w:rsidR="00C61389" w:rsidRDefault="00C61389" w:rsidP="00C61389">
      <w:pPr>
        <w:jc w:val="center"/>
        <w:rPr>
          <w:color w:val="FF0000"/>
          <w:sz w:val="4"/>
          <w:szCs w:val="4"/>
        </w:rPr>
      </w:pPr>
      <w:r w:rsidRPr="009606FC">
        <w:rPr>
          <w:sz w:val="20"/>
          <w:szCs w:val="20"/>
        </w:rPr>
        <w:t xml:space="preserve">Monday, </w:t>
      </w:r>
      <w:r w:rsidRPr="00F90990">
        <w:rPr>
          <w:color w:val="000000" w:themeColor="text1"/>
          <w:sz w:val="20"/>
          <w:szCs w:val="20"/>
        </w:rPr>
        <w:t>June 13th, 2022 ∙ 7:00 PM</w:t>
      </w:r>
    </w:p>
    <w:p w14:paraId="38BB7973" w14:textId="77777777" w:rsidR="00C61389" w:rsidRPr="00FA2D18" w:rsidRDefault="00C61389" w:rsidP="00C61389">
      <w:pPr>
        <w:jc w:val="center"/>
        <w:rPr>
          <w:sz w:val="4"/>
          <w:szCs w:val="4"/>
        </w:rPr>
      </w:pPr>
    </w:p>
    <w:p w14:paraId="0B2EF0EB" w14:textId="77777777" w:rsidR="00C61389" w:rsidRDefault="00C61389" w:rsidP="00C61389">
      <w:pPr>
        <w:jc w:val="center"/>
        <w:rPr>
          <w:sz w:val="20"/>
          <w:szCs w:val="20"/>
        </w:rPr>
      </w:pPr>
      <w:r>
        <w:rPr>
          <w:sz w:val="20"/>
          <w:szCs w:val="20"/>
        </w:rPr>
        <w:t>Harlin Owens-President, Trustees: Brad Harlander, Jackie Peterson</w:t>
      </w:r>
    </w:p>
    <w:p w14:paraId="22DD2D6E" w14:textId="77777777" w:rsidR="00C61389" w:rsidRDefault="00C61389" w:rsidP="00C61389">
      <w:pPr>
        <w:jc w:val="center"/>
        <w:rPr>
          <w:sz w:val="20"/>
          <w:szCs w:val="20"/>
        </w:rPr>
      </w:pPr>
      <w:r>
        <w:rPr>
          <w:sz w:val="20"/>
          <w:szCs w:val="20"/>
        </w:rPr>
        <w:t>Rob Lillehaug, Duane Wisse, Patty Swenson, Amber Johnson</w:t>
      </w:r>
    </w:p>
    <w:p w14:paraId="6F25C883" w14:textId="178A4D17" w:rsidR="00C61389" w:rsidRDefault="00C61389" w:rsidP="00C61389">
      <w:pPr>
        <w:jc w:val="center"/>
      </w:pPr>
    </w:p>
    <w:p w14:paraId="2FBC3CCE" w14:textId="63756F52" w:rsidR="00C61389" w:rsidRPr="007442F0" w:rsidRDefault="00C61389" w:rsidP="00C61389">
      <w:pPr>
        <w:rPr>
          <w:sz w:val="18"/>
          <w:szCs w:val="18"/>
        </w:rPr>
      </w:pPr>
    </w:p>
    <w:p w14:paraId="2B3C7761" w14:textId="76D4D947" w:rsidR="00C61389" w:rsidRDefault="00C61389" w:rsidP="00C441E9">
      <w:pPr>
        <w:pStyle w:val="ListParagraph"/>
        <w:numPr>
          <w:ilvl w:val="0"/>
          <w:numId w:val="1"/>
        </w:numPr>
      </w:pPr>
      <w:r>
        <w:t>Call to Order / Roll Call</w:t>
      </w:r>
    </w:p>
    <w:p w14:paraId="5EA078FE" w14:textId="0ECC8F53" w:rsidR="00C61389" w:rsidRDefault="00C61389" w:rsidP="00C441E9">
      <w:pPr>
        <w:pStyle w:val="ListParagraph"/>
        <w:numPr>
          <w:ilvl w:val="0"/>
          <w:numId w:val="1"/>
        </w:numPr>
      </w:pPr>
      <w:r>
        <w:t>Convene Public Hearing</w:t>
      </w:r>
    </w:p>
    <w:p w14:paraId="58A30F95" w14:textId="581076B4" w:rsidR="00C61389" w:rsidRDefault="00C61389" w:rsidP="00C441E9">
      <w:pPr>
        <w:pStyle w:val="ListParagraph"/>
        <w:numPr>
          <w:ilvl w:val="0"/>
          <w:numId w:val="1"/>
        </w:numPr>
      </w:pPr>
      <w:r>
        <w:t>Sewer Rate Increase</w:t>
      </w:r>
    </w:p>
    <w:p w14:paraId="0AA6C637" w14:textId="5FDDB6E7" w:rsidR="00C61389" w:rsidRDefault="00C61389" w:rsidP="00C441E9">
      <w:pPr>
        <w:pStyle w:val="ListParagraph"/>
        <w:numPr>
          <w:ilvl w:val="0"/>
          <w:numId w:val="1"/>
        </w:numPr>
      </w:pPr>
      <w:r>
        <w:t>Close Public Hearing</w:t>
      </w:r>
    </w:p>
    <w:p w14:paraId="57BEA5DE" w14:textId="2CEDB72B" w:rsidR="00C61389" w:rsidRDefault="00C61389" w:rsidP="00C441E9">
      <w:pPr>
        <w:pStyle w:val="ListParagraph"/>
        <w:numPr>
          <w:ilvl w:val="0"/>
          <w:numId w:val="1"/>
        </w:numPr>
      </w:pPr>
      <w:r>
        <w:t>Agenda Approval</w:t>
      </w:r>
    </w:p>
    <w:p w14:paraId="3698BC45" w14:textId="0158C716" w:rsidR="00C61389" w:rsidRDefault="00C61389" w:rsidP="00C441E9">
      <w:pPr>
        <w:pStyle w:val="ListParagraph"/>
        <w:numPr>
          <w:ilvl w:val="0"/>
          <w:numId w:val="1"/>
        </w:numPr>
      </w:pPr>
      <w:r>
        <w:t>Correction and Approval of May 9</w:t>
      </w:r>
      <w:r w:rsidRPr="00C61389">
        <w:rPr>
          <w:vertAlign w:val="superscript"/>
        </w:rPr>
        <w:t>th</w:t>
      </w:r>
      <w:r>
        <w:t>,</w:t>
      </w:r>
      <w:r w:rsidR="00AD5D23">
        <w:t xml:space="preserve"> May 11</w:t>
      </w:r>
      <w:r w:rsidR="00AD5D23" w:rsidRPr="00AD5D23">
        <w:rPr>
          <w:vertAlign w:val="superscript"/>
        </w:rPr>
        <w:t>th</w:t>
      </w:r>
      <w:r w:rsidR="00AD5D23">
        <w:t>, and June 6</w:t>
      </w:r>
      <w:r w:rsidR="00AD5D23" w:rsidRPr="00AD5D23">
        <w:rPr>
          <w:vertAlign w:val="superscript"/>
        </w:rPr>
        <w:t>th</w:t>
      </w:r>
      <w:r w:rsidR="00AD5D23">
        <w:t>,</w:t>
      </w:r>
      <w:r>
        <w:t xml:space="preserve"> 2022 Minutes</w:t>
      </w:r>
    </w:p>
    <w:p w14:paraId="05CFD241" w14:textId="65B2793B" w:rsidR="00C61389" w:rsidRDefault="00C61389" w:rsidP="00C441E9">
      <w:pPr>
        <w:pStyle w:val="ListParagraph"/>
        <w:numPr>
          <w:ilvl w:val="0"/>
          <w:numId w:val="1"/>
        </w:numPr>
      </w:pPr>
      <w:r>
        <w:t>Public Comments</w:t>
      </w:r>
    </w:p>
    <w:p w14:paraId="0AE1ACA5" w14:textId="77777777" w:rsidR="00C61389" w:rsidRPr="00C61389" w:rsidRDefault="00C61389" w:rsidP="00C61389">
      <w:pPr>
        <w:pStyle w:val="ListParagraph"/>
        <w:spacing w:line="276" w:lineRule="auto"/>
        <w:rPr>
          <w:sz w:val="2"/>
          <w:szCs w:val="2"/>
        </w:rPr>
      </w:pPr>
    </w:p>
    <w:p w14:paraId="2F2000AF" w14:textId="61A672AF" w:rsidR="00C61389" w:rsidRPr="007442F0" w:rsidRDefault="00C61389" w:rsidP="00C61389">
      <w:pPr>
        <w:pStyle w:val="NoSpacing"/>
        <w:ind w:left="672"/>
        <w:jc w:val="both"/>
        <w:rPr>
          <w:i/>
          <w:iCs/>
          <w:sz w:val="18"/>
          <w:szCs w:val="18"/>
        </w:rPr>
      </w:pPr>
      <w:r w:rsidRPr="007442F0">
        <w:rPr>
          <w:i/>
          <w:iCs/>
          <w:sz w:val="18"/>
          <w:szCs w:val="18"/>
        </w:rPr>
        <w:t>(Open to any citizen who wishes to address the board. Each person, or topic, will be allotted 3 minutes. Please note there may be limited discussion on the information received, however, no action can be taken until specific notice of the proposed action is given. Please state your name and place of residence.)</w:t>
      </w:r>
    </w:p>
    <w:p w14:paraId="498A8F2C" w14:textId="77777777" w:rsidR="00C61389" w:rsidRPr="00C61389" w:rsidRDefault="00C61389" w:rsidP="00C61389">
      <w:pPr>
        <w:pStyle w:val="NoSpacing"/>
        <w:ind w:left="672"/>
        <w:jc w:val="both"/>
        <w:rPr>
          <w:i/>
          <w:iCs/>
          <w:sz w:val="16"/>
          <w:szCs w:val="16"/>
        </w:rPr>
      </w:pPr>
    </w:p>
    <w:p w14:paraId="7AFAEAA2" w14:textId="5BE0BEBA" w:rsidR="00C61389" w:rsidRPr="00AD5D23" w:rsidRDefault="00C61389" w:rsidP="00C61389">
      <w:pPr>
        <w:pStyle w:val="NoSpacing"/>
        <w:ind w:left="672"/>
        <w:jc w:val="both"/>
        <w:rPr>
          <w:sz w:val="18"/>
          <w:szCs w:val="18"/>
        </w:rPr>
      </w:pPr>
      <w:r>
        <w:rPr>
          <w:i/>
          <w:iCs/>
        </w:rPr>
        <w:t xml:space="preserve">          </w:t>
      </w:r>
      <w:r w:rsidRPr="00C61389">
        <w:t xml:space="preserve"> </w:t>
      </w:r>
      <w:r w:rsidRPr="00AD5D23">
        <w:rPr>
          <w:sz w:val="18"/>
          <w:szCs w:val="18"/>
        </w:rPr>
        <w:t>***NOTE: OFFICIAL ACTION MAY BE TAKEN ON ANY AGENDA ITEM***</w:t>
      </w:r>
    </w:p>
    <w:p w14:paraId="5801BAB0" w14:textId="77777777" w:rsidR="00C61389" w:rsidRPr="00C61389" w:rsidRDefault="00C61389" w:rsidP="00C61389">
      <w:pPr>
        <w:pStyle w:val="NoSpacing"/>
        <w:ind w:left="672"/>
        <w:jc w:val="both"/>
        <w:rPr>
          <w:sz w:val="16"/>
          <w:szCs w:val="16"/>
        </w:rPr>
      </w:pPr>
    </w:p>
    <w:p w14:paraId="16F5FFD1" w14:textId="6A7CE811" w:rsidR="00C61389" w:rsidRPr="00AD5D23" w:rsidRDefault="00C61389" w:rsidP="00C441E9">
      <w:pPr>
        <w:pStyle w:val="ListParagraph"/>
        <w:numPr>
          <w:ilvl w:val="0"/>
          <w:numId w:val="1"/>
        </w:numPr>
      </w:pPr>
      <w:r w:rsidRPr="00AD5D23">
        <w:t>Sidewalk Replacement at Frederic Hardware</w:t>
      </w:r>
    </w:p>
    <w:p w14:paraId="54DFD74D" w14:textId="15969BF8" w:rsidR="00C61389" w:rsidRPr="00AD5D23" w:rsidRDefault="00C61389" w:rsidP="00C441E9">
      <w:pPr>
        <w:pStyle w:val="ListParagraph"/>
        <w:numPr>
          <w:ilvl w:val="0"/>
          <w:numId w:val="1"/>
        </w:numPr>
      </w:pPr>
      <w:r w:rsidRPr="00AD5D23">
        <w:t>Family Days Requests</w:t>
      </w:r>
    </w:p>
    <w:p w14:paraId="2D8B79E4" w14:textId="77777777" w:rsidR="0074740A" w:rsidRDefault="0074740A" w:rsidP="00C441E9">
      <w:pPr>
        <w:pStyle w:val="ListParagraph"/>
        <w:numPr>
          <w:ilvl w:val="0"/>
          <w:numId w:val="1"/>
        </w:numPr>
      </w:pPr>
      <w:r>
        <w:t>Committee and Department Head Report</w:t>
      </w:r>
    </w:p>
    <w:p w14:paraId="5ACFEDE7" w14:textId="77777777" w:rsidR="0074740A" w:rsidRDefault="0074740A" w:rsidP="00C441E9">
      <w:pPr>
        <w:pStyle w:val="ListParagraph"/>
        <w:numPr>
          <w:ilvl w:val="1"/>
          <w:numId w:val="1"/>
        </w:numPr>
      </w:pPr>
      <w:r>
        <w:t>Public Works – Bill Struck</w:t>
      </w:r>
    </w:p>
    <w:p w14:paraId="75E69B18" w14:textId="77777777" w:rsidR="0074740A" w:rsidRDefault="0074740A" w:rsidP="00C441E9">
      <w:pPr>
        <w:pStyle w:val="ListParagraph"/>
        <w:numPr>
          <w:ilvl w:val="1"/>
          <w:numId w:val="1"/>
        </w:numPr>
      </w:pPr>
      <w:r>
        <w:t>Park Board – Rebecca Harlander</w:t>
      </w:r>
    </w:p>
    <w:p w14:paraId="2AD8E24E" w14:textId="77777777" w:rsidR="0074740A" w:rsidRDefault="0074740A" w:rsidP="00C441E9">
      <w:pPr>
        <w:pStyle w:val="ListParagraph"/>
        <w:numPr>
          <w:ilvl w:val="1"/>
          <w:numId w:val="1"/>
        </w:numPr>
      </w:pPr>
      <w:r>
        <w:t>Library – Amanda Blackmon</w:t>
      </w:r>
    </w:p>
    <w:p w14:paraId="5D6E841B" w14:textId="77777777" w:rsidR="0074740A" w:rsidRDefault="0074740A" w:rsidP="00C441E9">
      <w:pPr>
        <w:pStyle w:val="ListParagraph"/>
        <w:numPr>
          <w:ilvl w:val="1"/>
          <w:numId w:val="1"/>
        </w:numPr>
      </w:pPr>
      <w:r>
        <w:t>Law Enforcement – Chief Tamara Larson</w:t>
      </w:r>
    </w:p>
    <w:p w14:paraId="73CEDB5E" w14:textId="77777777" w:rsidR="0074740A" w:rsidRDefault="0074740A" w:rsidP="00C441E9">
      <w:pPr>
        <w:pStyle w:val="ListParagraph"/>
        <w:numPr>
          <w:ilvl w:val="1"/>
          <w:numId w:val="1"/>
        </w:numPr>
      </w:pPr>
      <w:r>
        <w:t>Clerk/Treasurer – Janice Schott</w:t>
      </w:r>
    </w:p>
    <w:p w14:paraId="61C2A400" w14:textId="09B2EA7A" w:rsidR="0074740A" w:rsidRDefault="0074740A" w:rsidP="00C441E9">
      <w:pPr>
        <w:pStyle w:val="ListParagraph"/>
        <w:numPr>
          <w:ilvl w:val="1"/>
          <w:numId w:val="1"/>
        </w:numPr>
      </w:pPr>
      <w:r>
        <w:t>Ambulance Report – Patty Swenson</w:t>
      </w:r>
    </w:p>
    <w:p w14:paraId="2FDA0956" w14:textId="31547E94" w:rsidR="00BB6A5C" w:rsidRPr="00AB6060" w:rsidRDefault="00BB6A5C" w:rsidP="00C441E9">
      <w:pPr>
        <w:pStyle w:val="ListParagraph"/>
        <w:numPr>
          <w:ilvl w:val="1"/>
          <w:numId w:val="1"/>
        </w:numPr>
      </w:pPr>
      <w:r w:rsidRPr="00AB6060">
        <w:t>Public Works – Duane Wisse</w:t>
      </w:r>
    </w:p>
    <w:p w14:paraId="031A81C6" w14:textId="77777777" w:rsidR="0074740A" w:rsidRDefault="0074740A" w:rsidP="00C441E9">
      <w:pPr>
        <w:pStyle w:val="ListParagraph"/>
        <w:numPr>
          <w:ilvl w:val="1"/>
          <w:numId w:val="1"/>
        </w:numPr>
      </w:pPr>
      <w:r>
        <w:t>Upcoming Meetings and Event</w:t>
      </w:r>
    </w:p>
    <w:p w14:paraId="4DEA38A2" w14:textId="77777777" w:rsidR="0074740A" w:rsidRPr="00B24DB4" w:rsidRDefault="0074740A" w:rsidP="00C441E9">
      <w:pPr>
        <w:pStyle w:val="ListParagraph"/>
        <w:rPr>
          <w:sz w:val="12"/>
          <w:szCs w:val="12"/>
        </w:rPr>
      </w:pPr>
    </w:p>
    <w:p w14:paraId="6BEE6C72" w14:textId="6A9A7987" w:rsidR="0074740A" w:rsidRPr="00AD5D23" w:rsidRDefault="0074740A" w:rsidP="00C441E9">
      <w:pPr>
        <w:pStyle w:val="ListParagraph"/>
        <w:numPr>
          <w:ilvl w:val="0"/>
          <w:numId w:val="1"/>
        </w:numPr>
      </w:pPr>
      <w:r w:rsidRPr="00AD5D23">
        <w:t>Library Account Signers</w:t>
      </w:r>
    </w:p>
    <w:p w14:paraId="4335309F" w14:textId="2F6B4EB7" w:rsidR="0074740A" w:rsidRDefault="0074740A" w:rsidP="00C441E9">
      <w:pPr>
        <w:pStyle w:val="ListParagraph"/>
        <w:numPr>
          <w:ilvl w:val="0"/>
          <w:numId w:val="1"/>
        </w:numPr>
      </w:pPr>
      <w:r w:rsidRPr="00AD5D23">
        <w:t>Library Board Trustee Recommendation</w:t>
      </w:r>
    </w:p>
    <w:p w14:paraId="42B78C96" w14:textId="67223732" w:rsidR="00DC6B0B" w:rsidRPr="00AD5D23" w:rsidRDefault="00DC6B0B" w:rsidP="00C441E9">
      <w:pPr>
        <w:pStyle w:val="ListParagraph"/>
        <w:numPr>
          <w:ilvl w:val="0"/>
          <w:numId w:val="1"/>
        </w:numPr>
      </w:pPr>
      <w:r>
        <w:t>*Street Repair Bids</w:t>
      </w:r>
    </w:p>
    <w:p w14:paraId="4BEE1FCB" w14:textId="0D18C7D7" w:rsidR="00C61389" w:rsidRPr="00AD5D23" w:rsidRDefault="0074740A" w:rsidP="00C441E9">
      <w:pPr>
        <w:pStyle w:val="ListParagraph"/>
        <w:numPr>
          <w:ilvl w:val="0"/>
          <w:numId w:val="1"/>
        </w:numPr>
      </w:pPr>
      <w:r w:rsidRPr="00AD5D23">
        <w:t>Resolution 06-22 Compliance Maintenance Annual Report (CMAR)</w:t>
      </w:r>
    </w:p>
    <w:p w14:paraId="27607913" w14:textId="33FA4798" w:rsidR="0074740A" w:rsidRPr="00AD5D23" w:rsidRDefault="0074740A" w:rsidP="00C441E9">
      <w:pPr>
        <w:pStyle w:val="ListParagraph"/>
        <w:numPr>
          <w:ilvl w:val="0"/>
          <w:numId w:val="1"/>
        </w:numPr>
      </w:pPr>
      <w:r w:rsidRPr="00AD5D23">
        <w:t>202</w:t>
      </w:r>
      <w:r w:rsidR="003F6D9B">
        <w:t>1</w:t>
      </w:r>
      <w:r w:rsidRPr="00AD5D23">
        <w:t xml:space="preserve"> Consumer Confidence Report</w:t>
      </w:r>
    </w:p>
    <w:p w14:paraId="50D1999C" w14:textId="48ECFC04" w:rsidR="0074740A" w:rsidRPr="00AD5D23" w:rsidRDefault="0074740A" w:rsidP="00C441E9">
      <w:pPr>
        <w:pStyle w:val="ListParagraph"/>
        <w:numPr>
          <w:ilvl w:val="0"/>
          <w:numId w:val="1"/>
        </w:numPr>
      </w:pPr>
      <w:r w:rsidRPr="00AD5D23">
        <w:t xml:space="preserve">Sewer Rate </w:t>
      </w:r>
      <w:r w:rsidR="00286B21" w:rsidRPr="00AD5D23">
        <w:t xml:space="preserve">Increase </w:t>
      </w:r>
      <w:r w:rsidRPr="00AD5D23">
        <w:t>Recommendation from Public Works</w:t>
      </w:r>
    </w:p>
    <w:p w14:paraId="4808504B" w14:textId="6E40FAB3" w:rsidR="00C61389" w:rsidRPr="00AD5D23" w:rsidRDefault="00F7742E" w:rsidP="00C441E9">
      <w:pPr>
        <w:pStyle w:val="ListParagraph"/>
        <w:numPr>
          <w:ilvl w:val="0"/>
          <w:numId w:val="1"/>
        </w:numPr>
      </w:pPr>
      <w:r w:rsidRPr="00AD5D23">
        <w:t xml:space="preserve">CDBG Sewer Project </w:t>
      </w:r>
      <w:r w:rsidR="0074740A" w:rsidRPr="00AD5D23">
        <w:t xml:space="preserve">Change Order </w:t>
      </w:r>
      <w:r w:rsidRPr="00AD5D23">
        <w:t>#</w:t>
      </w:r>
      <w:r w:rsidR="0074740A" w:rsidRPr="00AD5D23">
        <w:t>7 recommendation from Public Works</w:t>
      </w:r>
    </w:p>
    <w:p w14:paraId="4FF1E533" w14:textId="2F277096" w:rsidR="00B24DB4" w:rsidRPr="00AD5D23" w:rsidRDefault="00B24DB4" w:rsidP="00C441E9">
      <w:pPr>
        <w:pStyle w:val="ListParagraph"/>
        <w:numPr>
          <w:ilvl w:val="0"/>
          <w:numId w:val="1"/>
        </w:numPr>
      </w:pPr>
      <w:r w:rsidRPr="00AD5D23">
        <w:t>License Renewals for July 1</w:t>
      </w:r>
      <w:r w:rsidRPr="00AD5D23">
        <w:rPr>
          <w:vertAlign w:val="superscript"/>
        </w:rPr>
        <w:t>st</w:t>
      </w:r>
      <w:r w:rsidRPr="00AD5D23">
        <w:t xml:space="preserve"> 2022 thru June 30</w:t>
      </w:r>
      <w:r w:rsidRPr="00AD5D23">
        <w:rPr>
          <w:vertAlign w:val="superscript"/>
        </w:rPr>
        <w:t>th</w:t>
      </w:r>
      <w:r w:rsidRPr="00AD5D23">
        <w:t xml:space="preserve"> 2023</w:t>
      </w:r>
    </w:p>
    <w:p w14:paraId="1716F726" w14:textId="0EDB5301" w:rsidR="00B24DB4" w:rsidRPr="00AD5D23" w:rsidRDefault="00B24DB4" w:rsidP="00C441E9">
      <w:pPr>
        <w:pStyle w:val="ListParagraph"/>
        <w:numPr>
          <w:ilvl w:val="1"/>
          <w:numId w:val="1"/>
        </w:numPr>
      </w:pPr>
      <w:r w:rsidRPr="00AD5D23">
        <w:t>Alcohol – Class A &amp; B Beer and Liquor</w:t>
      </w:r>
    </w:p>
    <w:p w14:paraId="0F0C008B" w14:textId="70980951" w:rsidR="00B24DB4" w:rsidRPr="00AD5D23" w:rsidRDefault="00B24DB4" w:rsidP="00C441E9">
      <w:pPr>
        <w:pStyle w:val="ListParagraph"/>
        <w:numPr>
          <w:ilvl w:val="1"/>
          <w:numId w:val="1"/>
        </w:numPr>
      </w:pPr>
      <w:r w:rsidRPr="00AD5D23">
        <w:t>Cigarette &amp; Tobacco</w:t>
      </w:r>
    </w:p>
    <w:p w14:paraId="13AA6CC1" w14:textId="26106286" w:rsidR="00B24DB4" w:rsidRPr="00AD5D23" w:rsidRDefault="00B24DB4" w:rsidP="00C441E9">
      <w:pPr>
        <w:pStyle w:val="ListParagraph"/>
        <w:numPr>
          <w:ilvl w:val="1"/>
          <w:numId w:val="1"/>
        </w:numPr>
      </w:pPr>
      <w:r w:rsidRPr="00AD5D23">
        <w:t>Mobile Home Park</w:t>
      </w:r>
    </w:p>
    <w:p w14:paraId="5DA08898" w14:textId="733598DD" w:rsidR="00B24DB4" w:rsidRPr="00AD5D23" w:rsidRDefault="00B24DB4" w:rsidP="00C441E9">
      <w:pPr>
        <w:pStyle w:val="ListParagraph"/>
        <w:numPr>
          <w:ilvl w:val="1"/>
          <w:numId w:val="1"/>
        </w:numPr>
      </w:pPr>
      <w:r w:rsidRPr="00AD5D23">
        <w:t>Mobile Food Vendor</w:t>
      </w:r>
    </w:p>
    <w:p w14:paraId="6A365CB4" w14:textId="43E37C1B" w:rsidR="00B24DB4" w:rsidRPr="00AD5D23" w:rsidRDefault="00B24DB4" w:rsidP="00C441E9">
      <w:pPr>
        <w:pStyle w:val="ListParagraph"/>
        <w:numPr>
          <w:ilvl w:val="1"/>
          <w:numId w:val="1"/>
        </w:numPr>
      </w:pPr>
      <w:r w:rsidRPr="00AD5D23">
        <w:t>Operator</w:t>
      </w:r>
    </w:p>
    <w:p w14:paraId="3BEBD791" w14:textId="6F2A8E56" w:rsidR="0074740A" w:rsidRPr="00AD5D23" w:rsidRDefault="0074740A" w:rsidP="00C441E9">
      <w:pPr>
        <w:pStyle w:val="ListParagraph"/>
        <w:numPr>
          <w:ilvl w:val="0"/>
          <w:numId w:val="1"/>
        </w:numPr>
      </w:pPr>
      <w:r w:rsidRPr="00AD5D23">
        <w:t xml:space="preserve">Ambulance </w:t>
      </w:r>
      <w:r w:rsidR="00F7742E" w:rsidRPr="00AD5D23">
        <w:t xml:space="preserve">Annual </w:t>
      </w:r>
      <w:r w:rsidRPr="00AD5D23">
        <w:t>Renewal</w:t>
      </w:r>
    </w:p>
    <w:p w14:paraId="7503E9B1" w14:textId="0ABC85F0" w:rsidR="0074740A" w:rsidRDefault="0074740A" w:rsidP="00C441E9">
      <w:pPr>
        <w:pStyle w:val="ListParagraph"/>
        <w:numPr>
          <w:ilvl w:val="0"/>
          <w:numId w:val="1"/>
        </w:numPr>
      </w:pPr>
      <w:r>
        <w:t>Approval of Check Register – Check #</w:t>
      </w:r>
      <w:r w:rsidR="00CC3B48">
        <w:t>192152-192193</w:t>
      </w:r>
    </w:p>
    <w:p w14:paraId="1A305C4A" w14:textId="73892695" w:rsidR="00BA485A" w:rsidRDefault="0074740A" w:rsidP="00C441E9">
      <w:pPr>
        <w:pStyle w:val="ListParagraph"/>
        <w:numPr>
          <w:ilvl w:val="0"/>
          <w:numId w:val="1"/>
        </w:numPr>
      </w:pPr>
      <w:r>
        <w:t>Items for Future Agendas</w:t>
      </w:r>
    </w:p>
    <w:p w14:paraId="6F9A0D46" w14:textId="69B71174" w:rsidR="00C52237" w:rsidRDefault="00C52237" w:rsidP="00C441E9">
      <w:pPr>
        <w:pStyle w:val="ListParagraph"/>
        <w:numPr>
          <w:ilvl w:val="0"/>
          <w:numId w:val="1"/>
        </w:numPr>
      </w:pPr>
      <w:r>
        <w:t>Adjourn</w:t>
      </w:r>
    </w:p>
    <w:p w14:paraId="5DF84179" w14:textId="40DEB40D" w:rsidR="00C61389" w:rsidRPr="00031F17" w:rsidRDefault="00C61389" w:rsidP="00C61389">
      <w:pPr>
        <w:spacing w:line="276" w:lineRule="auto"/>
        <w:rPr>
          <w:sz w:val="16"/>
          <w:szCs w:val="16"/>
        </w:rPr>
      </w:pPr>
      <w:r>
        <w:t xml:space="preserve">    </w:t>
      </w:r>
    </w:p>
    <w:p w14:paraId="00077D65" w14:textId="04026255" w:rsidR="00B24DB4" w:rsidRPr="004F2BB4" w:rsidRDefault="00B24DB4" w:rsidP="00B24DB4">
      <w:pPr>
        <w:ind w:left="7200" w:firstLine="720"/>
        <w:rPr>
          <w:b/>
          <w:bCs/>
          <w:color w:val="FF0000"/>
          <w:sz w:val="20"/>
          <w:szCs w:val="20"/>
        </w:rPr>
      </w:pPr>
      <w:r w:rsidRPr="004F2BB4">
        <w:rPr>
          <w:b/>
          <w:bCs/>
          <w:sz w:val="16"/>
          <w:szCs w:val="16"/>
        </w:rPr>
        <w:t xml:space="preserve">Emailed/Posted </w:t>
      </w:r>
      <w:r w:rsidR="004F2BB4" w:rsidRPr="004F2BB4">
        <w:rPr>
          <w:b/>
          <w:bCs/>
          <w:sz w:val="16"/>
          <w:szCs w:val="16"/>
        </w:rPr>
        <w:t>6.</w:t>
      </w:r>
      <w:r w:rsidR="005F00B8">
        <w:rPr>
          <w:b/>
          <w:bCs/>
          <w:sz w:val="16"/>
          <w:szCs w:val="16"/>
        </w:rPr>
        <w:t>9</w:t>
      </w:r>
      <w:r w:rsidRPr="004F2BB4">
        <w:rPr>
          <w:b/>
          <w:bCs/>
          <w:sz w:val="16"/>
          <w:szCs w:val="16"/>
        </w:rPr>
        <w:t>.22</w:t>
      </w:r>
    </w:p>
    <w:p w14:paraId="64C535D0" w14:textId="77777777" w:rsidR="00B24DB4" w:rsidRDefault="00B24DB4" w:rsidP="00B24DB4">
      <w:pPr>
        <w:ind w:left="7200" w:firstLine="720"/>
        <w:rPr>
          <w:b/>
          <w:bCs/>
          <w:color w:val="FF0000"/>
          <w:sz w:val="4"/>
          <w:szCs w:val="4"/>
        </w:rPr>
      </w:pPr>
    </w:p>
    <w:p w14:paraId="20E75C61" w14:textId="77777777" w:rsidR="00B24DB4" w:rsidRDefault="00B24DB4" w:rsidP="00B24DB4">
      <w:pPr>
        <w:rPr>
          <w:b/>
          <w:bCs/>
          <w:color w:val="FF0000"/>
          <w:sz w:val="4"/>
          <w:szCs w:val="4"/>
        </w:rPr>
      </w:pPr>
    </w:p>
    <w:p w14:paraId="77714CF2" w14:textId="77777777" w:rsidR="00B24DB4" w:rsidRPr="00C441E9" w:rsidRDefault="00B24DB4" w:rsidP="00B24DB4">
      <w:pPr>
        <w:rPr>
          <w:sz w:val="16"/>
          <w:szCs w:val="16"/>
        </w:rPr>
      </w:pPr>
      <w:r w:rsidRPr="00C441E9">
        <w:rPr>
          <w:sz w:val="16"/>
          <w:szCs w:val="16"/>
        </w:rPr>
        <w:t xml:space="preserve">PUBLIC INFORMATION:  This meeting will be available to join via Zoom. Link and sign in information available at </w:t>
      </w:r>
      <w:hyperlink r:id="rId5" w:history="1">
        <w:r w:rsidRPr="00C441E9">
          <w:rPr>
            <w:rStyle w:val="Hyperlink"/>
            <w:sz w:val="16"/>
            <w:szCs w:val="16"/>
          </w:rPr>
          <w:t>fredericwi.com</w:t>
        </w:r>
      </w:hyperlink>
      <w:r w:rsidRPr="00C441E9">
        <w:rPr>
          <w:sz w:val="16"/>
          <w:szCs w:val="16"/>
        </w:rPr>
        <w:t xml:space="preserve"> or by contacting the Village Hall at 715-327-4294 or email </w:t>
      </w:r>
      <w:hyperlink r:id="rId6" w:history="1">
        <w:r w:rsidRPr="00C441E9">
          <w:rPr>
            <w:rStyle w:val="Hyperlink"/>
            <w:sz w:val="16"/>
            <w:szCs w:val="16"/>
          </w:rPr>
          <w:t>clerk@fredericwi.com</w:t>
        </w:r>
      </w:hyperlink>
      <w:r w:rsidRPr="00C441E9">
        <w:rPr>
          <w:sz w:val="16"/>
          <w:szCs w:val="16"/>
        </w:rPr>
        <w:t xml:space="preserve"> by 3:45 PM on the day of the meeting.</w:t>
      </w:r>
    </w:p>
    <w:p w14:paraId="50A1C8E3" w14:textId="77777777" w:rsidR="00B24DB4" w:rsidRPr="00031F17" w:rsidRDefault="00B24DB4" w:rsidP="00B24DB4">
      <w:pPr>
        <w:rPr>
          <w:sz w:val="10"/>
          <w:szCs w:val="10"/>
        </w:rPr>
      </w:pPr>
    </w:p>
    <w:p w14:paraId="69A498BC" w14:textId="4D26FB24" w:rsidR="00B24DB4" w:rsidRPr="00C441E9" w:rsidRDefault="00B24DB4" w:rsidP="00B24DB4">
      <w:pPr>
        <w:rPr>
          <w:sz w:val="16"/>
          <w:szCs w:val="16"/>
        </w:rPr>
      </w:pPr>
      <w:r w:rsidRPr="00C441E9">
        <w:rPr>
          <w:sz w:val="16"/>
          <w:szCs w:val="16"/>
        </w:rPr>
        <w:t xml:space="preserve">If you would like to submit information to be read during public comment please email information to </w:t>
      </w:r>
      <w:hyperlink r:id="rId7" w:history="1">
        <w:r w:rsidRPr="00C441E9">
          <w:rPr>
            <w:rStyle w:val="Hyperlink"/>
            <w:sz w:val="16"/>
            <w:szCs w:val="16"/>
          </w:rPr>
          <w:t>clerk@fredericwi.com</w:t>
        </w:r>
      </w:hyperlink>
      <w:r w:rsidRPr="00C441E9">
        <w:rPr>
          <w:sz w:val="16"/>
          <w:szCs w:val="16"/>
        </w:rPr>
        <w:t xml:space="preserve"> or drop a written statement at the Village Hall by 3:45 PM on the day of the meeting.</w:t>
      </w:r>
    </w:p>
    <w:p w14:paraId="6B7D7E9B" w14:textId="77777777" w:rsidR="00C441E9" w:rsidRPr="00031F17" w:rsidRDefault="00C441E9" w:rsidP="00B24DB4">
      <w:pPr>
        <w:rPr>
          <w:b/>
          <w:bCs/>
          <w:sz w:val="10"/>
          <w:szCs w:val="10"/>
        </w:rPr>
      </w:pPr>
    </w:p>
    <w:p w14:paraId="71055737" w14:textId="4F353871" w:rsidR="00B24DB4" w:rsidRPr="00C441E9" w:rsidRDefault="00B24DB4" w:rsidP="00C441E9">
      <w:pPr>
        <w:rPr>
          <w:sz w:val="16"/>
          <w:szCs w:val="16"/>
        </w:rPr>
      </w:pPr>
      <w:r w:rsidRPr="00C441E9">
        <w:rPr>
          <w:sz w:val="16"/>
          <w:szCs w:val="16"/>
        </w:rPr>
        <w:t xml:space="preserve">The Village of Frederic is an equal opportunity provider. Accommodation Notice:  Any person requiring special accommodation who wishes to </w:t>
      </w:r>
      <w:r w:rsidR="00031F17">
        <w:rPr>
          <w:sz w:val="16"/>
          <w:szCs w:val="16"/>
        </w:rPr>
        <w:t>a</w:t>
      </w:r>
      <w:r w:rsidRPr="00C441E9">
        <w:rPr>
          <w:sz w:val="16"/>
          <w:szCs w:val="16"/>
        </w:rPr>
        <w:t>ttend this meeting should call the Village Hall at 715-327-4294 at least 48 hours in advance.</w:t>
      </w:r>
    </w:p>
    <w:sectPr w:rsidR="00B24DB4" w:rsidRPr="00C441E9" w:rsidSect="00AD5D23">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80C69"/>
    <w:multiLevelType w:val="multilevel"/>
    <w:tmpl w:val="10004A38"/>
    <w:lvl w:ilvl="0">
      <w:start w:val="1"/>
      <w:numFmt w:val="decimal"/>
      <w:lvlText w:val="%1."/>
      <w:lvlJc w:val="left"/>
      <w:pPr>
        <w:ind w:left="72" w:firstLine="0"/>
      </w:pPr>
      <w:rPr>
        <w:rFonts w:ascii="Arial" w:hAnsi="Arial" w:hint="default"/>
        <w:spacing w:val="20"/>
        <w:sz w:val="24"/>
        <w14:numSpacing w14:val="proportiona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5755C92"/>
    <w:multiLevelType w:val="hybridMultilevel"/>
    <w:tmpl w:val="399A47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C416C8"/>
    <w:multiLevelType w:val="hybridMultilevel"/>
    <w:tmpl w:val="19D68188"/>
    <w:lvl w:ilvl="0" w:tplc="AF48D06E">
      <w:start w:val="1"/>
      <w:numFmt w:val="decimal"/>
      <w:lvlText w:val="%1."/>
      <w:lvlJc w:val="left"/>
      <w:pPr>
        <w:ind w:left="720" w:hanging="360"/>
      </w:pPr>
      <w:rPr>
        <w:rFonts w:ascii="Arial" w:hAnsi="Arial" w:hint="default"/>
        <w:spacing w:val="20"/>
        <w:sz w:val="24"/>
        <w14:numSpacing w14:val="proportion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66B30"/>
    <w:multiLevelType w:val="hybridMultilevel"/>
    <w:tmpl w:val="A1B8AD88"/>
    <w:lvl w:ilvl="0" w:tplc="AF48D06E">
      <w:start w:val="1"/>
      <w:numFmt w:val="decimal"/>
      <w:lvlText w:val="%1."/>
      <w:lvlJc w:val="left"/>
      <w:pPr>
        <w:ind w:left="2160" w:hanging="360"/>
      </w:pPr>
      <w:rPr>
        <w:rFonts w:ascii="Arial" w:hAnsi="Arial" w:hint="default"/>
        <w:spacing w:val="20"/>
        <w:sz w:val="24"/>
        <w14:numSpacing w14:val="proportion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3920655"/>
    <w:multiLevelType w:val="hybridMultilevel"/>
    <w:tmpl w:val="33CA36C4"/>
    <w:lvl w:ilvl="0" w:tplc="AF48D06E">
      <w:start w:val="1"/>
      <w:numFmt w:val="decimal"/>
      <w:lvlText w:val="%1."/>
      <w:lvlJc w:val="left"/>
      <w:pPr>
        <w:ind w:left="1212" w:hanging="360"/>
      </w:pPr>
      <w:rPr>
        <w:rFonts w:ascii="Arial" w:hAnsi="Arial" w:hint="default"/>
        <w:spacing w:val="20"/>
        <w:sz w:val="24"/>
        <w14:numSpacing w14:val="proportional"/>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89"/>
    <w:rsid w:val="00031F17"/>
    <w:rsid w:val="00184B39"/>
    <w:rsid w:val="00286B21"/>
    <w:rsid w:val="003A39ED"/>
    <w:rsid w:val="003F6D9B"/>
    <w:rsid w:val="004F2BB4"/>
    <w:rsid w:val="005D15B6"/>
    <w:rsid w:val="005F00B8"/>
    <w:rsid w:val="007442F0"/>
    <w:rsid w:val="0074740A"/>
    <w:rsid w:val="009A42F3"/>
    <w:rsid w:val="00AB6060"/>
    <w:rsid w:val="00AD5D23"/>
    <w:rsid w:val="00B24DB4"/>
    <w:rsid w:val="00BA485A"/>
    <w:rsid w:val="00BB6A5C"/>
    <w:rsid w:val="00C441E9"/>
    <w:rsid w:val="00C52237"/>
    <w:rsid w:val="00C61389"/>
    <w:rsid w:val="00CC3B48"/>
    <w:rsid w:val="00DC6B0B"/>
    <w:rsid w:val="00E84246"/>
    <w:rsid w:val="00F7742E"/>
    <w:rsid w:val="00FC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F117"/>
  <w15:chartTrackingRefBased/>
  <w15:docId w15:val="{D10F86E2-79EF-45BE-8A96-4D7A2C0B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1389"/>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1389"/>
    <w:rPr>
      <w:sz w:val="20"/>
      <w:szCs w:val="20"/>
    </w:rPr>
  </w:style>
  <w:style w:type="character" w:customStyle="1" w:styleId="BodyTextChar">
    <w:name w:val="Body Text Char"/>
    <w:basedOn w:val="DefaultParagraphFont"/>
    <w:link w:val="BodyText"/>
    <w:uiPriority w:val="1"/>
    <w:rsid w:val="00C61389"/>
    <w:rPr>
      <w:rFonts w:ascii="Arial" w:eastAsia="Arial" w:hAnsi="Arial" w:cs="Arial"/>
      <w:sz w:val="20"/>
      <w:szCs w:val="20"/>
    </w:rPr>
  </w:style>
  <w:style w:type="paragraph" w:styleId="ListParagraph">
    <w:name w:val="List Paragraph"/>
    <w:basedOn w:val="Normal"/>
    <w:uiPriority w:val="1"/>
    <w:qFormat/>
    <w:rsid w:val="00C61389"/>
    <w:pPr>
      <w:ind w:left="720"/>
      <w:contextualSpacing/>
    </w:pPr>
  </w:style>
  <w:style w:type="paragraph" w:styleId="NoSpacing">
    <w:name w:val="No Spacing"/>
    <w:uiPriority w:val="1"/>
    <w:qFormat/>
    <w:rsid w:val="00C61389"/>
    <w:pPr>
      <w:widowControl w:val="0"/>
      <w:spacing w:after="0" w:line="240" w:lineRule="auto"/>
    </w:pPr>
    <w:rPr>
      <w:rFonts w:ascii="Arial" w:eastAsia="Arial" w:hAnsi="Arial" w:cs="Arial"/>
    </w:rPr>
  </w:style>
  <w:style w:type="character" w:styleId="Hyperlink">
    <w:name w:val="Hyperlink"/>
    <w:basedOn w:val="DefaultParagraphFont"/>
    <w:uiPriority w:val="99"/>
    <w:unhideWhenUsed/>
    <w:rsid w:val="00B24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fredericw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fredericwi.com" TargetMode="External"/><Relationship Id="rId5" Type="http://schemas.openxmlformats.org/officeDocument/2006/relationships/hyperlink" Target="https://www.fredericw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cp:lastPrinted>2022-06-09T18:26:00Z</cp:lastPrinted>
  <dcterms:created xsi:type="dcterms:W3CDTF">2022-06-07T19:37:00Z</dcterms:created>
  <dcterms:modified xsi:type="dcterms:W3CDTF">2022-06-09T18:27:00Z</dcterms:modified>
</cp:coreProperties>
</file>